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71AD7" w14:textId="6ACCFBD0" w:rsidR="00937FEE" w:rsidRPr="00A02AC0" w:rsidRDefault="00963AC6" w:rsidP="00A02AC0">
      <w:pPr>
        <w:rPr>
          <w:b/>
          <w:sz w:val="32"/>
        </w:rPr>
      </w:pPr>
      <w:r w:rsidRPr="00A02AC0">
        <w:rPr>
          <w:b/>
          <w:sz w:val="32"/>
        </w:rPr>
        <w:t>Version 1.0 Errata and Corrections</w:t>
      </w:r>
      <w:r w:rsidR="008200DA" w:rsidRPr="00A02AC0">
        <w:rPr>
          <w:b/>
          <w:sz w:val="32"/>
        </w:rPr>
        <w:t>, and Change Requests</w:t>
      </w:r>
    </w:p>
    <w:sdt>
      <w:sdtPr>
        <w:rPr>
          <w:rFonts w:asciiTheme="minorHAnsi" w:eastAsiaTheme="minorHAnsi" w:hAnsiTheme="minorHAnsi" w:cstheme="minorBidi"/>
          <w:color w:val="auto"/>
          <w:sz w:val="22"/>
          <w:szCs w:val="22"/>
        </w:rPr>
        <w:id w:val="-2057612967"/>
        <w:docPartObj>
          <w:docPartGallery w:val="Table of Contents"/>
          <w:docPartUnique/>
        </w:docPartObj>
      </w:sdtPr>
      <w:sdtEndPr>
        <w:rPr>
          <w:b/>
          <w:bCs/>
          <w:noProof/>
        </w:rPr>
      </w:sdtEndPr>
      <w:sdtContent>
        <w:p w14:paraId="450AED4D" w14:textId="3DB8F570" w:rsidR="008200DA" w:rsidRDefault="008200DA">
          <w:pPr>
            <w:pStyle w:val="TOCHeading"/>
          </w:pPr>
          <w:r>
            <w:t>Table of Contents</w:t>
          </w:r>
        </w:p>
        <w:bookmarkStart w:id="0" w:name="_GoBack"/>
        <w:bookmarkEnd w:id="0"/>
        <w:p w14:paraId="66DAE8AB" w14:textId="6DBC41AE" w:rsidR="0098487C" w:rsidRDefault="008200D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20974849" w:history="1">
            <w:r w:rsidR="0098487C" w:rsidRPr="00A42BFC">
              <w:rPr>
                <w:rStyle w:val="Hyperlink"/>
                <w:noProof/>
              </w:rPr>
              <w:t>Mbed – single row socket</w:t>
            </w:r>
            <w:r w:rsidR="0098487C">
              <w:rPr>
                <w:noProof/>
                <w:webHidden/>
              </w:rPr>
              <w:tab/>
            </w:r>
            <w:r w:rsidR="0098487C">
              <w:rPr>
                <w:noProof/>
                <w:webHidden/>
              </w:rPr>
              <w:fldChar w:fldCharType="begin"/>
            </w:r>
            <w:r w:rsidR="0098487C">
              <w:rPr>
                <w:noProof/>
                <w:webHidden/>
              </w:rPr>
              <w:instrText xml:space="preserve"> PAGEREF _Toc20974849 \h </w:instrText>
            </w:r>
            <w:r w:rsidR="0098487C">
              <w:rPr>
                <w:noProof/>
                <w:webHidden/>
              </w:rPr>
            </w:r>
            <w:r w:rsidR="0098487C">
              <w:rPr>
                <w:noProof/>
                <w:webHidden/>
              </w:rPr>
              <w:fldChar w:fldCharType="separate"/>
            </w:r>
            <w:r w:rsidR="0098487C">
              <w:rPr>
                <w:noProof/>
                <w:webHidden/>
              </w:rPr>
              <w:t>1</w:t>
            </w:r>
            <w:r w:rsidR="0098487C">
              <w:rPr>
                <w:noProof/>
                <w:webHidden/>
              </w:rPr>
              <w:fldChar w:fldCharType="end"/>
            </w:r>
          </w:hyperlink>
        </w:p>
        <w:p w14:paraId="771CCCAC" w14:textId="7163D50A" w:rsidR="0098487C" w:rsidRDefault="0098487C">
          <w:pPr>
            <w:pStyle w:val="TOC1"/>
            <w:tabs>
              <w:tab w:val="right" w:leader="dot" w:pos="9350"/>
            </w:tabs>
            <w:rPr>
              <w:rFonts w:eastAsiaTheme="minorEastAsia"/>
              <w:noProof/>
            </w:rPr>
          </w:pPr>
          <w:hyperlink w:anchor="_Toc20974850" w:history="1">
            <w:r w:rsidRPr="00A42BFC">
              <w:rPr>
                <w:rStyle w:val="Hyperlink"/>
                <w:noProof/>
              </w:rPr>
              <w:t>Location of mbed</w:t>
            </w:r>
            <w:r>
              <w:rPr>
                <w:noProof/>
                <w:webHidden/>
              </w:rPr>
              <w:tab/>
            </w:r>
            <w:r>
              <w:rPr>
                <w:noProof/>
                <w:webHidden/>
              </w:rPr>
              <w:fldChar w:fldCharType="begin"/>
            </w:r>
            <w:r>
              <w:rPr>
                <w:noProof/>
                <w:webHidden/>
              </w:rPr>
              <w:instrText xml:space="preserve"> PAGEREF _Toc20974850 \h </w:instrText>
            </w:r>
            <w:r>
              <w:rPr>
                <w:noProof/>
                <w:webHidden/>
              </w:rPr>
            </w:r>
            <w:r>
              <w:rPr>
                <w:noProof/>
                <w:webHidden/>
              </w:rPr>
              <w:fldChar w:fldCharType="separate"/>
            </w:r>
            <w:r>
              <w:rPr>
                <w:noProof/>
                <w:webHidden/>
              </w:rPr>
              <w:t>1</w:t>
            </w:r>
            <w:r>
              <w:rPr>
                <w:noProof/>
                <w:webHidden/>
              </w:rPr>
              <w:fldChar w:fldCharType="end"/>
            </w:r>
          </w:hyperlink>
        </w:p>
        <w:p w14:paraId="26E4D98C" w14:textId="33B0E1BD" w:rsidR="0098487C" w:rsidRDefault="0098487C">
          <w:pPr>
            <w:pStyle w:val="TOC1"/>
            <w:tabs>
              <w:tab w:val="right" w:leader="dot" w:pos="9350"/>
            </w:tabs>
            <w:rPr>
              <w:rFonts w:eastAsiaTheme="minorEastAsia"/>
              <w:noProof/>
            </w:rPr>
          </w:pPr>
          <w:hyperlink w:anchor="_Toc20974851" w:history="1">
            <w:r w:rsidRPr="00A42BFC">
              <w:rPr>
                <w:rStyle w:val="Hyperlink"/>
                <w:noProof/>
              </w:rPr>
              <w:t>RTC Battery</w:t>
            </w:r>
            <w:r>
              <w:rPr>
                <w:noProof/>
                <w:webHidden/>
              </w:rPr>
              <w:tab/>
            </w:r>
            <w:r>
              <w:rPr>
                <w:noProof/>
                <w:webHidden/>
              </w:rPr>
              <w:fldChar w:fldCharType="begin"/>
            </w:r>
            <w:r>
              <w:rPr>
                <w:noProof/>
                <w:webHidden/>
              </w:rPr>
              <w:instrText xml:space="preserve"> PAGEREF _Toc20974851 \h </w:instrText>
            </w:r>
            <w:r>
              <w:rPr>
                <w:noProof/>
                <w:webHidden/>
              </w:rPr>
            </w:r>
            <w:r>
              <w:rPr>
                <w:noProof/>
                <w:webHidden/>
              </w:rPr>
              <w:fldChar w:fldCharType="separate"/>
            </w:r>
            <w:r>
              <w:rPr>
                <w:noProof/>
                <w:webHidden/>
              </w:rPr>
              <w:t>1</w:t>
            </w:r>
            <w:r>
              <w:rPr>
                <w:noProof/>
                <w:webHidden/>
              </w:rPr>
              <w:fldChar w:fldCharType="end"/>
            </w:r>
          </w:hyperlink>
        </w:p>
        <w:p w14:paraId="347A9B77" w14:textId="3FB2DA23" w:rsidR="0098487C" w:rsidRDefault="0098487C">
          <w:pPr>
            <w:pStyle w:val="TOC1"/>
            <w:tabs>
              <w:tab w:val="right" w:leader="dot" w:pos="9350"/>
            </w:tabs>
            <w:rPr>
              <w:rFonts w:eastAsiaTheme="minorEastAsia"/>
              <w:noProof/>
            </w:rPr>
          </w:pPr>
          <w:hyperlink w:anchor="_Toc20974852" w:history="1">
            <w:r w:rsidRPr="00A42BFC">
              <w:rPr>
                <w:rStyle w:val="Hyperlink"/>
                <w:noProof/>
              </w:rPr>
              <w:t>L1/L2</w:t>
            </w:r>
            <w:r>
              <w:rPr>
                <w:noProof/>
                <w:webHidden/>
              </w:rPr>
              <w:tab/>
            </w:r>
            <w:r>
              <w:rPr>
                <w:noProof/>
                <w:webHidden/>
              </w:rPr>
              <w:fldChar w:fldCharType="begin"/>
            </w:r>
            <w:r>
              <w:rPr>
                <w:noProof/>
                <w:webHidden/>
              </w:rPr>
              <w:instrText xml:space="preserve"> PAGEREF _Toc20974852 \h </w:instrText>
            </w:r>
            <w:r>
              <w:rPr>
                <w:noProof/>
                <w:webHidden/>
              </w:rPr>
            </w:r>
            <w:r>
              <w:rPr>
                <w:noProof/>
                <w:webHidden/>
              </w:rPr>
              <w:fldChar w:fldCharType="separate"/>
            </w:r>
            <w:r>
              <w:rPr>
                <w:noProof/>
                <w:webHidden/>
              </w:rPr>
              <w:t>1</w:t>
            </w:r>
            <w:r>
              <w:rPr>
                <w:noProof/>
                <w:webHidden/>
              </w:rPr>
              <w:fldChar w:fldCharType="end"/>
            </w:r>
          </w:hyperlink>
        </w:p>
        <w:p w14:paraId="5EAAE245" w14:textId="17F1A6E2" w:rsidR="0098487C" w:rsidRDefault="0098487C">
          <w:pPr>
            <w:pStyle w:val="TOC1"/>
            <w:tabs>
              <w:tab w:val="right" w:leader="dot" w:pos="9350"/>
            </w:tabs>
            <w:rPr>
              <w:rFonts w:eastAsiaTheme="minorEastAsia"/>
              <w:noProof/>
            </w:rPr>
          </w:pPr>
          <w:hyperlink w:anchor="_Toc20974853" w:history="1">
            <w:r w:rsidRPr="00A42BFC">
              <w:rPr>
                <w:rStyle w:val="Hyperlink"/>
                <w:noProof/>
              </w:rPr>
              <w:t>3.3V supply at 3.98V</w:t>
            </w:r>
            <w:r>
              <w:rPr>
                <w:noProof/>
                <w:webHidden/>
              </w:rPr>
              <w:tab/>
            </w:r>
            <w:r>
              <w:rPr>
                <w:noProof/>
                <w:webHidden/>
              </w:rPr>
              <w:fldChar w:fldCharType="begin"/>
            </w:r>
            <w:r>
              <w:rPr>
                <w:noProof/>
                <w:webHidden/>
              </w:rPr>
              <w:instrText xml:space="preserve"> PAGEREF _Toc20974853 \h </w:instrText>
            </w:r>
            <w:r>
              <w:rPr>
                <w:noProof/>
                <w:webHidden/>
              </w:rPr>
            </w:r>
            <w:r>
              <w:rPr>
                <w:noProof/>
                <w:webHidden/>
              </w:rPr>
              <w:fldChar w:fldCharType="separate"/>
            </w:r>
            <w:r>
              <w:rPr>
                <w:noProof/>
                <w:webHidden/>
              </w:rPr>
              <w:t>3</w:t>
            </w:r>
            <w:r>
              <w:rPr>
                <w:noProof/>
                <w:webHidden/>
              </w:rPr>
              <w:fldChar w:fldCharType="end"/>
            </w:r>
          </w:hyperlink>
        </w:p>
        <w:p w14:paraId="5CB75A30" w14:textId="29B6D132" w:rsidR="0098487C" w:rsidRDefault="0098487C">
          <w:pPr>
            <w:pStyle w:val="TOC1"/>
            <w:tabs>
              <w:tab w:val="right" w:leader="dot" w:pos="9350"/>
            </w:tabs>
            <w:rPr>
              <w:rFonts w:eastAsiaTheme="minorEastAsia"/>
              <w:noProof/>
            </w:rPr>
          </w:pPr>
          <w:hyperlink w:anchor="_Toc20974854" w:history="1">
            <w:r w:rsidRPr="00A42BFC">
              <w:rPr>
                <w:rStyle w:val="Hyperlink"/>
                <w:noProof/>
              </w:rPr>
              <w:t>Shutdown Circuit</w:t>
            </w:r>
            <w:r>
              <w:rPr>
                <w:noProof/>
                <w:webHidden/>
              </w:rPr>
              <w:tab/>
            </w:r>
            <w:r>
              <w:rPr>
                <w:noProof/>
                <w:webHidden/>
              </w:rPr>
              <w:fldChar w:fldCharType="begin"/>
            </w:r>
            <w:r>
              <w:rPr>
                <w:noProof/>
                <w:webHidden/>
              </w:rPr>
              <w:instrText xml:space="preserve"> PAGEREF _Toc20974854 \h </w:instrText>
            </w:r>
            <w:r>
              <w:rPr>
                <w:noProof/>
                <w:webHidden/>
              </w:rPr>
            </w:r>
            <w:r>
              <w:rPr>
                <w:noProof/>
                <w:webHidden/>
              </w:rPr>
              <w:fldChar w:fldCharType="separate"/>
            </w:r>
            <w:r>
              <w:rPr>
                <w:noProof/>
                <w:webHidden/>
              </w:rPr>
              <w:t>5</w:t>
            </w:r>
            <w:r>
              <w:rPr>
                <w:noProof/>
                <w:webHidden/>
              </w:rPr>
              <w:fldChar w:fldCharType="end"/>
            </w:r>
          </w:hyperlink>
        </w:p>
        <w:p w14:paraId="010BDD93" w14:textId="4AF97777" w:rsidR="0098487C" w:rsidRDefault="0098487C">
          <w:pPr>
            <w:pStyle w:val="TOC1"/>
            <w:tabs>
              <w:tab w:val="right" w:leader="dot" w:pos="9350"/>
            </w:tabs>
            <w:rPr>
              <w:rFonts w:eastAsiaTheme="minorEastAsia"/>
              <w:noProof/>
            </w:rPr>
          </w:pPr>
          <w:hyperlink w:anchor="_Toc20974855" w:history="1">
            <w:r w:rsidRPr="00A42BFC">
              <w:rPr>
                <w:rStyle w:val="Hyperlink"/>
                <w:noProof/>
              </w:rPr>
              <w:t>RS232</w:t>
            </w:r>
            <w:r>
              <w:rPr>
                <w:noProof/>
                <w:webHidden/>
              </w:rPr>
              <w:tab/>
            </w:r>
            <w:r>
              <w:rPr>
                <w:noProof/>
                <w:webHidden/>
              </w:rPr>
              <w:fldChar w:fldCharType="begin"/>
            </w:r>
            <w:r>
              <w:rPr>
                <w:noProof/>
                <w:webHidden/>
              </w:rPr>
              <w:instrText xml:space="preserve"> PAGEREF _Toc20974855 \h </w:instrText>
            </w:r>
            <w:r>
              <w:rPr>
                <w:noProof/>
                <w:webHidden/>
              </w:rPr>
            </w:r>
            <w:r>
              <w:rPr>
                <w:noProof/>
                <w:webHidden/>
              </w:rPr>
              <w:fldChar w:fldCharType="separate"/>
            </w:r>
            <w:r>
              <w:rPr>
                <w:noProof/>
                <w:webHidden/>
              </w:rPr>
              <w:t>9</w:t>
            </w:r>
            <w:r>
              <w:rPr>
                <w:noProof/>
                <w:webHidden/>
              </w:rPr>
              <w:fldChar w:fldCharType="end"/>
            </w:r>
          </w:hyperlink>
        </w:p>
        <w:p w14:paraId="4F3E740B" w14:textId="509E6022" w:rsidR="008200DA" w:rsidRDefault="008200DA">
          <w:r>
            <w:rPr>
              <w:b/>
              <w:bCs/>
              <w:noProof/>
            </w:rPr>
            <w:fldChar w:fldCharType="end"/>
          </w:r>
        </w:p>
      </w:sdtContent>
    </w:sdt>
    <w:p w14:paraId="2D5C3BA1" w14:textId="54E53B25" w:rsidR="008C1FBD" w:rsidRDefault="008C1FBD" w:rsidP="00963AC6">
      <w:pPr>
        <w:rPr>
          <w:b/>
          <w:bCs/>
        </w:rPr>
      </w:pPr>
    </w:p>
    <w:p w14:paraId="791AD986" w14:textId="42FA0FC0" w:rsidR="008200DA" w:rsidRDefault="008200DA" w:rsidP="008200DA">
      <w:pPr>
        <w:pStyle w:val="Heading1"/>
      </w:pPr>
      <w:bookmarkStart w:id="1" w:name="_Toc20974849"/>
      <w:r>
        <w:t>Mbed – single row socket</w:t>
      </w:r>
      <w:bookmarkEnd w:id="1"/>
    </w:p>
    <w:p w14:paraId="0E3B01CF" w14:textId="4E1E7EC1" w:rsidR="00A02AC0" w:rsidRDefault="00A02AC0" w:rsidP="00A02AC0">
      <w:r>
        <w:t>To improve space-claim in the module, reduce the mbed to a single-row.</w:t>
      </w:r>
    </w:p>
    <w:p w14:paraId="02F17F12" w14:textId="732C8234" w:rsidR="00973788" w:rsidRPr="00A02AC0" w:rsidRDefault="00784933" w:rsidP="00A02AC0">
      <w:r w:rsidRPr="00784933">
        <w:rPr>
          <w:b/>
          <w:bCs/>
        </w:rPr>
        <w:t xml:space="preserve">Fix: </w:t>
      </w:r>
      <w:r w:rsidR="00973788">
        <w:t>V1.1 – changed to single row.</w:t>
      </w:r>
    </w:p>
    <w:p w14:paraId="7C285D35" w14:textId="72C1232F" w:rsidR="008D6DE9" w:rsidRDefault="008D6DE9" w:rsidP="008200DA">
      <w:pPr>
        <w:pStyle w:val="Heading1"/>
      </w:pPr>
      <w:bookmarkStart w:id="2" w:name="_Toc20974850"/>
      <w:r>
        <w:t>Location of mbed</w:t>
      </w:r>
      <w:bookmarkEnd w:id="2"/>
    </w:p>
    <w:p w14:paraId="766FC618" w14:textId="6EA928B8" w:rsidR="008D6DE9" w:rsidRDefault="008D6DE9" w:rsidP="008D6DE9">
      <w:r>
        <w:t>It is snug against the inside ramp of the enclosure. Moving it 0.1” to the right will relieve that interference and permit the tie-strap to be used.</w:t>
      </w:r>
    </w:p>
    <w:p w14:paraId="6A8C1D37" w14:textId="6299B948" w:rsidR="00973788" w:rsidRDefault="00784933" w:rsidP="008D6DE9">
      <w:r w:rsidRPr="00784933">
        <w:rPr>
          <w:b/>
          <w:bCs/>
        </w:rPr>
        <w:t xml:space="preserve">Fix: </w:t>
      </w:r>
      <w:r w:rsidR="00BE4714">
        <w:t>V1.1 – moved mbed 0.1” toward the center.</w:t>
      </w:r>
    </w:p>
    <w:p w14:paraId="11D36D37" w14:textId="5817DBF8" w:rsidR="00A02AC0" w:rsidRDefault="00A02AC0" w:rsidP="008200DA">
      <w:pPr>
        <w:pStyle w:val="Heading1"/>
      </w:pPr>
      <w:bookmarkStart w:id="3" w:name="_Toc20974851"/>
      <w:r>
        <w:t>RTC Battery</w:t>
      </w:r>
      <w:bookmarkEnd w:id="3"/>
    </w:p>
    <w:p w14:paraId="265E9EEC" w14:textId="4EEBA39B" w:rsidR="00A02AC0" w:rsidRDefault="00A02AC0" w:rsidP="00A02AC0">
      <w:r>
        <w:t>Add a battery for the RTC. Ideally, it should reliably trap the battery, either w/in the holder, or by location against the housing so the battery cannot vibrate loose.</w:t>
      </w:r>
    </w:p>
    <w:p w14:paraId="40F04A79" w14:textId="346EE667" w:rsidR="0006551C" w:rsidRDefault="0006551C" w:rsidP="00A02AC0">
      <w:r>
        <w:t xml:space="preserve">“As far as the battery discussion below, I think due to space, we are going to have to go with the </w:t>
      </w:r>
      <w:hyperlink r:id="rId8" w:history="1">
        <w:r>
          <w:rPr>
            <w:rStyle w:val="Hyperlink"/>
          </w:rPr>
          <w:t>BS-1225-PC-ND</w:t>
        </w:r>
      </w:hyperlink>
      <w:r>
        <w:t xml:space="preserve"> below. Or, if space is an issue on the PCB, I am totally fine with a 2 pin header that I can plug in to and remote mount the battery “</w:t>
      </w:r>
    </w:p>
    <w:p w14:paraId="1D89BBB0" w14:textId="5A3C462B" w:rsidR="00FA73A4" w:rsidRPr="00A02AC0" w:rsidRDefault="00784933" w:rsidP="00A02AC0">
      <w:r w:rsidRPr="00784933">
        <w:rPr>
          <w:b/>
          <w:bCs/>
        </w:rPr>
        <w:t xml:space="preserve">Fix: </w:t>
      </w:r>
      <w:r w:rsidR="00FA73A4">
        <w:t>V1.1 – Added the BS-1225-PC-ND battery holder.</w:t>
      </w:r>
    </w:p>
    <w:p w14:paraId="138EB9E5" w14:textId="02D072DE" w:rsidR="00963AC6" w:rsidRDefault="00963AC6" w:rsidP="008200DA">
      <w:pPr>
        <w:pStyle w:val="Heading1"/>
      </w:pPr>
      <w:bookmarkStart w:id="4" w:name="_Toc20974852"/>
      <w:r>
        <w:t>L1/L2</w:t>
      </w:r>
      <w:bookmarkEnd w:id="4"/>
    </w:p>
    <w:tbl>
      <w:tblPr>
        <w:tblW w:w="0" w:type="auto"/>
        <w:tblInd w:w="720" w:type="dxa"/>
        <w:tblCellMar>
          <w:left w:w="0" w:type="dxa"/>
          <w:right w:w="0" w:type="dxa"/>
        </w:tblCellMar>
        <w:tblLook w:val="04A0" w:firstRow="1" w:lastRow="0" w:firstColumn="1" w:lastColumn="0" w:noHBand="0" w:noVBand="1"/>
      </w:tblPr>
      <w:tblGrid>
        <w:gridCol w:w="4309"/>
        <w:gridCol w:w="4311"/>
      </w:tblGrid>
      <w:tr w:rsidR="00963AC6" w14:paraId="03E7ACA5" w14:textId="77777777" w:rsidTr="00A02AC0">
        <w:tc>
          <w:tcPr>
            <w:tcW w:w="43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0FAB73" w14:textId="77777777" w:rsidR="00963AC6" w:rsidRDefault="00963AC6">
            <w:r>
              <w:t>L1</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12F13" w14:textId="77777777" w:rsidR="00963AC6" w:rsidRDefault="00963AC6">
            <w:r>
              <w:t>L2</w:t>
            </w:r>
          </w:p>
        </w:tc>
      </w:tr>
      <w:tr w:rsidR="00963AC6" w14:paraId="0EED9463" w14:textId="77777777" w:rsidTr="00A02AC0">
        <w:tc>
          <w:tcPr>
            <w:tcW w:w="43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6E704" w14:textId="6B1C3BB2" w:rsidR="00963AC6" w:rsidRDefault="00963AC6">
            <w:r>
              <w:lastRenderedPageBreak/>
              <w:t xml:space="preserve">From the TI </w:t>
            </w:r>
            <w:proofErr w:type="spellStart"/>
            <w:r>
              <w:t>Webench</w:t>
            </w:r>
            <w:proofErr w:type="spellEnd"/>
            <w:r>
              <w:t xml:space="preserve"> Power Designer:</w:t>
            </w:r>
            <w:r>
              <w:rPr>
                <w:noProof/>
              </w:rPr>
              <w:drawing>
                <wp:inline distT="0" distB="0" distL="0" distR="0" wp14:anchorId="7BE6D6C1" wp14:editId="5305F071">
                  <wp:extent cx="2639598" cy="1622322"/>
                  <wp:effectExtent l="0" t="0" r="8890" b="0"/>
                  <wp:docPr id="15" name="Picture 15" descr="cid:image004.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5165F.ED9C862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667807" cy="1639660"/>
                          </a:xfrm>
                          <a:prstGeom prst="rect">
                            <a:avLst/>
                          </a:prstGeom>
                          <a:noFill/>
                          <a:ln>
                            <a:noFill/>
                          </a:ln>
                        </pic:spPr>
                      </pic:pic>
                    </a:graphicData>
                  </a:graphic>
                </wp:inline>
              </w:drawing>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746983AE" w14:textId="45D852F2" w:rsidR="00963AC6" w:rsidRDefault="00963AC6" w:rsidP="00963AC6">
            <w:r>
              <w:br/>
            </w:r>
            <w:r>
              <w:rPr>
                <w:noProof/>
              </w:rPr>
              <w:drawing>
                <wp:inline distT="0" distB="0" distL="0" distR="0" wp14:anchorId="61C9AFC9" wp14:editId="653215A9">
                  <wp:extent cx="2614516" cy="1637071"/>
                  <wp:effectExtent l="0" t="0" r="0" b="1270"/>
                  <wp:docPr id="14" name="Picture 14" descr="cid:image005.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5165F.ED9C86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627315" cy="1645085"/>
                          </a:xfrm>
                          <a:prstGeom prst="rect">
                            <a:avLst/>
                          </a:prstGeom>
                          <a:noFill/>
                          <a:ln>
                            <a:noFill/>
                          </a:ln>
                        </pic:spPr>
                      </pic:pic>
                    </a:graphicData>
                  </a:graphic>
                </wp:inline>
              </w:drawing>
            </w:r>
          </w:p>
        </w:tc>
      </w:tr>
      <w:tr w:rsidR="00963AC6" w14:paraId="57C49203" w14:textId="77777777" w:rsidTr="00A02AC0">
        <w:tc>
          <w:tcPr>
            <w:tcW w:w="43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25C47" w14:textId="77777777" w:rsidR="00963AC6" w:rsidRDefault="00963AC6">
            <w:r>
              <w:t>Eagle schematic:</w:t>
            </w:r>
          </w:p>
          <w:p w14:paraId="177AE01E" w14:textId="43AD80D0" w:rsidR="00963AC6" w:rsidRDefault="00963AC6">
            <w:r>
              <w:rPr>
                <w:noProof/>
              </w:rPr>
              <w:drawing>
                <wp:inline distT="0" distB="0" distL="0" distR="0" wp14:anchorId="11698DA9" wp14:editId="10D3345C">
                  <wp:extent cx="2606914" cy="1785169"/>
                  <wp:effectExtent l="19050" t="19050" r="22225" b="24765"/>
                  <wp:docPr id="13" name="Picture 13" descr="cid:image006.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6.png@01D5165F.ED9C86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21863" cy="1795406"/>
                          </a:xfrm>
                          <a:prstGeom prst="rect">
                            <a:avLst/>
                          </a:prstGeom>
                          <a:noFill/>
                          <a:ln>
                            <a:solidFill>
                              <a:schemeClr val="accent1"/>
                            </a:solidFill>
                          </a:ln>
                        </pic:spPr>
                      </pic:pic>
                    </a:graphicData>
                  </a:graphic>
                </wp:inline>
              </w:drawing>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5FF4ADF2" w14:textId="77777777" w:rsidR="00963AC6" w:rsidRDefault="00963AC6">
            <w:r>
              <w:t>Eagle Schematic</w:t>
            </w:r>
          </w:p>
          <w:p w14:paraId="48C20EF4" w14:textId="50A8809F" w:rsidR="00963AC6" w:rsidRDefault="00963AC6">
            <w:r>
              <w:rPr>
                <w:noProof/>
              </w:rPr>
              <w:drawing>
                <wp:inline distT="0" distB="0" distL="0" distR="0" wp14:anchorId="196C457E" wp14:editId="46E3D230">
                  <wp:extent cx="2649793" cy="1859882"/>
                  <wp:effectExtent l="0" t="0" r="0" b="7620"/>
                  <wp:docPr id="12" name="Picture 12" descr="cid:image007.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7.png@01D5165F.ED9C862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658648" cy="1866097"/>
                          </a:xfrm>
                          <a:prstGeom prst="rect">
                            <a:avLst/>
                          </a:prstGeom>
                          <a:noFill/>
                          <a:ln>
                            <a:noFill/>
                          </a:ln>
                        </pic:spPr>
                      </pic:pic>
                    </a:graphicData>
                  </a:graphic>
                </wp:inline>
              </w:drawing>
            </w:r>
          </w:p>
        </w:tc>
      </w:tr>
      <w:tr w:rsidR="00963AC6" w14:paraId="28B462FC" w14:textId="77777777" w:rsidTr="00A02AC0">
        <w:tc>
          <w:tcPr>
            <w:tcW w:w="43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26218" w14:textId="77777777" w:rsidR="00963AC6" w:rsidRDefault="00963AC6" w:rsidP="00963AC6">
            <w:pPr>
              <w:keepNext/>
            </w:pPr>
            <w:r>
              <w:t>Eagle Library</w:t>
            </w:r>
          </w:p>
          <w:p w14:paraId="611A06DD" w14:textId="1169CD94" w:rsidR="00963AC6" w:rsidRDefault="00963AC6" w:rsidP="00963AC6">
            <w:pPr>
              <w:keepNext/>
            </w:pPr>
            <w:r>
              <w:rPr>
                <w:noProof/>
              </w:rPr>
              <w:drawing>
                <wp:inline distT="0" distB="0" distL="0" distR="0" wp14:anchorId="69B2B5FB" wp14:editId="1BEFAF35">
                  <wp:extent cx="2484120" cy="1772758"/>
                  <wp:effectExtent l="0" t="0" r="0" b="0"/>
                  <wp:docPr id="11" name="Picture 11" descr="cid:image008.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8.png@01D5165F.ED9C86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508807" cy="1790376"/>
                          </a:xfrm>
                          <a:prstGeom prst="rect">
                            <a:avLst/>
                          </a:prstGeom>
                          <a:noFill/>
                          <a:ln>
                            <a:noFill/>
                          </a:ln>
                        </pic:spPr>
                      </pic:pic>
                    </a:graphicData>
                  </a:graphic>
                </wp:inline>
              </w:drawing>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3E862573" w14:textId="77777777" w:rsidR="00963AC6" w:rsidRDefault="00963AC6" w:rsidP="00963AC6">
            <w:pPr>
              <w:keepNext/>
            </w:pPr>
            <w:r>
              <w:t>Eagle Library</w:t>
            </w:r>
          </w:p>
          <w:p w14:paraId="3B578C76" w14:textId="767DF2BB" w:rsidR="00963AC6" w:rsidRDefault="00963AC6" w:rsidP="00963AC6">
            <w:pPr>
              <w:keepNext/>
            </w:pPr>
            <w:r>
              <w:rPr>
                <w:noProof/>
              </w:rPr>
              <w:drawing>
                <wp:inline distT="0" distB="0" distL="0" distR="0" wp14:anchorId="07FC5BC4" wp14:editId="7456BD59">
                  <wp:extent cx="2644140" cy="1786421"/>
                  <wp:effectExtent l="0" t="0" r="3810" b="4445"/>
                  <wp:docPr id="10" name="Picture 10" descr="cid:image009.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9.png@01D5165F.ED9C862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56024" cy="1794450"/>
                          </a:xfrm>
                          <a:prstGeom prst="rect">
                            <a:avLst/>
                          </a:prstGeom>
                          <a:noFill/>
                          <a:ln>
                            <a:noFill/>
                          </a:ln>
                        </pic:spPr>
                      </pic:pic>
                    </a:graphicData>
                  </a:graphic>
                </wp:inline>
              </w:drawing>
            </w:r>
          </w:p>
        </w:tc>
      </w:tr>
      <w:tr w:rsidR="00963AC6" w14:paraId="74E7C22B" w14:textId="77777777" w:rsidTr="00A02AC0">
        <w:tc>
          <w:tcPr>
            <w:tcW w:w="86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D88BC81" w14:textId="77777777" w:rsidR="00963AC6" w:rsidRDefault="00963AC6">
            <w:r>
              <w:t>Each part has the package(footprint) of the other part.</w:t>
            </w:r>
          </w:p>
          <w:p w14:paraId="6D2819B8" w14:textId="7530D232" w:rsidR="00963AC6" w:rsidRDefault="00963AC6">
            <w:r>
              <w:t xml:space="preserve">I ran some other simulations with the parts swapped. In general, they are both very close in requirements, and also in performance. The 15 </w:t>
            </w:r>
            <w:proofErr w:type="spellStart"/>
            <w:r>
              <w:t>uH</w:t>
            </w:r>
            <w:proofErr w:type="spellEnd"/>
            <w:r>
              <w:t xml:space="preserve"> part will run a bit hotter on the 5V circuit, but this would be most noticeable at high ambient temp. Also, there are some very minor differences in regulation, and response to step-change load current, but so minor that we should not notice.</w:t>
            </w:r>
          </w:p>
          <w:p w14:paraId="366FAA5F" w14:textId="77777777" w:rsidR="00963AC6" w:rsidRDefault="00963AC6">
            <w:r>
              <w:t>In Summary, it should not be cause for throwing away this unit.</w:t>
            </w:r>
          </w:p>
        </w:tc>
      </w:tr>
    </w:tbl>
    <w:p w14:paraId="7A10ECA5" w14:textId="77777777" w:rsidR="00963AC6" w:rsidRDefault="00963AC6" w:rsidP="00963AC6">
      <w:pPr>
        <w:rPr>
          <w:rFonts w:ascii="Calibri" w:hAnsi="Calibri" w:cs="Calibri"/>
        </w:rPr>
      </w:pPr>
    </w:p>
    <w:p w14:paraId="76536E0C" w14:textId="77777777" w:rsidR="00963AC6" w:rsidRDefault="00963AC6" w:rsidP="00963AC6">
      <w:pPr>
        <w:keepNext/>
        <w:ind w:left="720"/>
      </w:pPr>
      <w:r>
        <w:lastRenderedPageBreak/>
        <w:t>Sample simulation</w:t>
      </w:r>
    </w:p>
    <w:tbl>
      <w:tblPr>
        <w:tblW w:w="0" w:type="auto"/>
        <w:tblInd w:w="604" w:type="dxa"/>
        <w:tblCellMar>
          <w:left w:w="0" w:type="dxa"/>
          <w:right w:w="0" w:type="dxa"/>
        </w:tblCellMar>
        <w:tblLook w:val="04A0" w:firstRow="1" w:lastRow="0" w:firstColumn="1" w:lastColumn="0" w:noHBand="0" w:noVBand="1"/>
      </w:tblPr>
      <w:tblGrid>
        <w:gridCol w:w="4370"/>
        <w:gridCol w:w="4366"/>
      </w:tblGrid>
      <w:tr w:rsidR="00963AC6" w14:paraId="00B1E644" w14:textId="77777777" w:rsidTr="00963AC6">
        <w:tc>
          <w:tcPr>
            <w:tcW w:w="8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B1C927" w14:textId="77777777" w:rsidR="00963AC6" w:rsidRDefault="00963AC6" w:rsidP="00963AC6">
            <w:pPr>
              <w:keepNext/>
            </w:pPr>
            <w:r>
              <w:t>5v w/original 33uH</w:t>
            </w:r>
          </w:p>
        </w:tc>
        <w:tc>
          <w:tcPr>
            <w:tcW w:w="8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ED4AE" w14:textId="77777777" w:rsidR="00963AC6" w:rsidRDefault="00963AC6" w:rsidP="00963AC6">
            <w:pPr>
              <w:keepNext/>
            </w:pPr>
            <w:r>
              <w:t xml:space="preserve">5v w/modified 15 </w:t>
            </w:r>
            <w:proofErr w:type="spellStart"/>
            <w:r>
              <w:t>uH</w:t>
            </w:r>
            <w:proofErr w:type="spellEnd"/>
          </w:p>
        </w:tc>
      </w:tr>
      <w:tr w:rsidR="00963AC6" w14:paraId="4CC3071F" w14:textId="77777777" w:rsidTr="00963AC6">
        <w:tc>
          <w:tcPr>
            <w:tcW w:w="8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B6404" w14:textId="2BEB9183" w:rsidR="00963AC6" w:rsidRDefault="00963AC6">
            <w:r>
              <w:rPr>
                <w:noProof/>
              </w:rPr>
              <w:drawing>
                <wp:inline distT="0" distB="0" distL="0" distR="0" wp14:anchorId="77593229" wp14:editId="08DD5C22">
                  <wp:extent cx="2575414" cy="2819400"/>
                  <wp:effectExtent l="0" t="0" r="0" b="0"/>
                  <wp:docPr id="9" name="Picture 9" descr="cid:image010.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0.png@01D5165F.ED9C862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603328" cy="2849959"/>
                          </a:xfrm>
                          <a:prstGeom prst="rect">
                            <a:avLst/>
                          </a:prstGeom>
                          <a:noFill/>
                          <a:ln>
                            <a:noFill/>
                          </a:ln>
                        </pic:spPr>
                      </pic:pic>
                    </a:graphicData>
                  </a:graphic>
                </wp:inline>
              </w:drawing>
            </w:r>
          </w:p>
        </w:tc>
        <w:tc>
          <w:tcPr>
            <w:tcW w:w="8132" w:type="dxa"/>
            <w:tcBorders>
              <w:top w:val="nil"/>
              <w:left w:val="nil"/>
              <w:bottom w:val="single" w:sz="8" w:space="0" w:color="auto"/>
              <w:right w:val="single" w:sz="8" w:space="0" w:color="auto"/>
            </w:tcBorders>
            <w:tcMar>
              <w:top w:w="0" w:type="dxa"/>
              <w:left w:w="108" w:type="dxa"/>
              <w:bottom w:w="0" w:type="dxa"/>
              <w:right w:w="108" w:type="dxa"/>
            </w:tcMar>
            <w:hideMark/>
          </w:tcPr>
          <w:p w14:paraId="5298D8D3" w14:textId="40CA9B8C" w:rsidR="00963AC6" w:rsidRDefault="00963AC6">
            <w:r>
              <w:rPr>
                <w:noProof/>
              </w:rPr>
              <w:drawing>
                <wp:inline distT="0" distB="0" distL="0" distR="0" wp14:anchorId="33E6456F" wp14:editId="153E0E97">
                  <wp:extent cx="2573080" cy="2849880"/>
                  <wp:effectExtent l="0" t="0" r="0" b="7620"/>
                  <wp:docPr id="8" name="Picture 8" descr="cid:image011.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1.png@01D5165F.ED9C862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587775" cy="2866156"/>
                          </a:xfrm>
                          <a:prstGeom prst="rect">
                            <a:avLst/>
                          </a:prstGeom>
                          <a:noFill/>
                          <a:ln>
                            <a:noFill/>
                          </a:ln>
                        </pic:spPr>
                      </pic:pic>
                    </a:graphicData>
                  </a:graphic>
                </wp:inline>
              </w:drawing>
            </w:r>
          </w:p>
        </w:tc>
      </w:tr>
    </w:tbl>
    <w:p w14:paraId="70F4FC63" w14:textId="0C3FC1C3" w:rsidR="00963AC6" w:rsidRDefault="00963AC6" w:rsidP="00963AC6">
      <w:pPr>
        <w:rPr>
          <w:rFonts w:ascii="Calibri" w:hAnsi="Calibri" w:cs="Calibri"/>
        </w:rPr>
      </w:pPr>
    </w:p>
    <w:p w14:paraId="4663A975" w14:textId="5FFB7D97" w:rsidR="00EE242A" w:rsidRDefault="00EE242A" w:rsidP="00EE242A">
      <w:r>
        <w:t>Consider ordering the alternate part in the alternate size.</w:t>
      </w:r>
      <w:r>
        <w:rPr>
          <w:noProof/>
        </w:rPr>
        <w:drawing>
          <wp:inline distT="0" distB="0" distL="0" distR="0" wp14:anchorId="7868CE3C" wp14:editId="67BCC0BE">
            <wp:extent cx="5943600" cy="2286000"/>
            <wp:effectExtent l="0" t="0" r="0" b="0"/>
            <wp:docPr id="16" name="Picture 16" descr="cid:image003.jp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5165F.ED9C862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943600" cy="2286000"/>
                    </a:xfrm>
                    <a:prstGeom prst="rect">
                      <a:avLst/>
                    </a:prstGeom>
                    <a:noFill/>
                    <a:ln>
                      <a:noFill/>
                    </a:ln>
                  </pic:spPr>
                </pic:pic>
              </a:graphicData>
            </a:graphic>
          </wp:inline>
        </w:drawing>
      </w:r>
    </w:p>
    <w:p w14:paraId="04F9093F" w14:textId="60E45A3A" w:rsidR="00EE242A" w:rsidRDefault="00EE242A" w:rsidP="00963AC6">
      <w:pPr>
        <w:rPr>
          <w:rFonts w:ascii="Calibri" w:hAnsi="Calibri" w:cs="Calibri"/>
        </w:rPr>
      </w:pPr>
    </w:p>
    <w:p w14:paraId="018350CA" w14:textId="77777777" w:rsidR="00963AC6" w:rsidRDefault="00963AC6" w:rsidP="008200DA">
      <w:pPr>
        <w:pStyle w:val="Heading1"/>
      </w:pPr>
      <w:bookmarkStart w:id="5" w:name="_Toc20974853"/>
      <w:r>
        <w:t>3.3V supply at 3.98V</w:t>
      </w:r>
      <w:bookmarkEnd w:id="5"/>
    </w:p>
    <w:p w14:paraId="54DADEE3" w14:textId="57185DBE" w:rsidR="008C1FBD" w:rsidRDefault="008C1FBD" w:rsidP="008C1FBD">
      <w:pPr>
        <w:ind w:left="720"/>
      </w:pPr>
      <w:r>
        <w:t xml:space="preserve">3.3V is not operating properly. I can’t find any assembly errors. Connections all check out, and no measured evidence of solder bridges found. Any chance V_PROT could be supplying power through R13, then through D8, on to the 3V3 circuit? (schematic 5.1A) Noticed that with the XBEE modem disconnected, “off” state voltage on 3V3 line was 3.9 volts, and with modem installed, voltage dropped down to 1.3 </w:t>
      </w:r>
      <w:proofErr w:type="spellStart"/>
      <w:r>
        <w:t>ish</w:t>
      </w:r>
      <w:proofErr w:type="spellEnd"/>
      <w:r>
        <w:t xml:space="preserve"> (varied, probably because modem was trying to </w:t>
      </w:r>
      <w:r>
        <w:lastRenderedPageBreak/>
        <w:t>power up). Seemed like voltage drop across a resistor. I can temporarily remove R13 tomorrow to test that theory…</w:t>
      </w:r>
    </w:p>
    <w:p w14:paraId="25BEFB60" w14:textId="2890C4CE" w:rsidR="00963AC6" w:rsidRDefault="00963AC6" w:rsidP="00963AC6">
      <w:pPr>
        <w:ind w:left="720"/>
      </w:pPr>
      <w:r>
        <w:rPr>
          <w:noProof/>
        </w:rPr>
        <w:drawing>
          <wp:inline distT="0" distB="0" distL="0" distR="0" wp14:anchorId="24027497" wp14:editId="1A0E3E6B">
            <wp:extent cx="3451860" cy="1531620"/>
            <wp:effectExtent l="0" t="0" r="0" b="0"/>
            <wp:docPr id="7" name="Picture 7" descr="cid:image012.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2.png@01D5165F.ED9C862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3451860" cy="1531620"/>
                    </a:xfrm>
                    <a:prstGeom prst="rect">
                      <a:avLst/>
                    </a:prstGeom>
                    <a:noFill/>
                    <a:ln>
                      <a:noFill/>
                    </a:ln>
                  </pic:spPr>
                </pic:pic>
              </a:graphicData>
            </a:graphic>
          </wp:inline>
        </w:drawing>
      </w:r>
    </w:p>
    <w:p w14:paraId="60FE84CA" w14:textId="77777777" w:rsidR="00963AC6" w:rsidRDefault="00963AC6" w:rsidP="00963AC6">
      <w:pPr>
        <w:ind w:left="720"/>
      </w:pPr>
      <w:r>
        <w:t>As you see in the schematics, the two circuits are basically identical – varying only in value.</w:t>
      </w:r>
    </w:p>
    <w:p w14:paraId="6D7C1E11" w14:textId="77777777" w:rsidR="00963AC6" w:rsidRDefault="00963AC6" w:rsidP="00963AC6">
      <w:pPr>
        <w:ind w:left="720"/>
      </w:pPr>
      <w:r>
        <w:t>My first assumption is that there is either an unsoldered joint, or there may be a solder bridge between two pins. If you put the L1 where L2 belongs and L2 where L1 belongs (so they fit well), then it should be easy to inspect around them for shorts.</w:t>
      </w:r>
    </w:p>
    <w:p w14:paraId="34B07833" w14:textId="77777777" w:rsidR="00963AC6" w:rsidRDefault="00963AC6" w:rsidP="00963AC6">
      <w:pPr>
        <w:ind w:left="720"/>
      </w:pPr>
      <w:r>
        <w:t>I’m also suspicious that maybe U4 pin 2 or pin 3 is not connected.</w:t>
      </w:r>
    </w:p>
    <w:p w14:paraId="29BA9917" w14:textId="77777777" w:rsidR="00963AC6" w:rsidRDefault="00963AC6" w:rsidP="00963AC6">
      <w:pPr>
        <w:keepNext/>
        <w:ind w:left="720"/>
      </w:pPr>
      <w:r>
        <w:t xml:space="preserve">With two virtually identical circuits, there’s a few easy things to do – </w:t>
      </w:r>
    </w:p>
    <w:p w14:paraId="768FE10B" w14:textId="0486BE36" w:rsidR="00963AC6" w:rsidRDefault="00963AC6" w:rsidP="00963AC6">
      <w:pPr>
        <w:ind w:left="720"/>
      </w:pPr>
      <w:r>
        <w:rPr>
          <w:noProof/>
        </w:rPr>
        <w:drawing>
          <wp:inline distT="0" distB="0" distL="0" distR="0" wp14:anchorId="0D3F805A" wp14:editId="1D3F7B8C">
            <wp:extent cx="4591665" cy="3088199"/>
            <wp:effectExtent l="0" t="0" r="0" b="0"/>
            <wp:docPr id="6" name="Picture 6" descr="cid:image013.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13.png@01D5165F.ED9C862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599064" cy="3093175"/>
                    </a:xfrm>
                    <a:prstGeom prst="rect">
                      <a:avLst/>
                    </a:prstGeom>
                    <a:noFill/>
                    <a:ln>
                      <a:noFill/>
                    </a:ln>
                  </pic:spPr>
                </pic:pic>
              </a:graphicData>
            </a:graphic>
          </wp:inline>
        </w:drawing>
      </w:r>
    </w:p>
    <w:p w14:paraId="47CF735A" w14:textId="77777777" w:rsidR="00963AC6" w:rsidRDefault="00963AC6" w:rsidP="00963AC6">
      <w:pPr>
        <w:ind w:left="720"/>
      </w:pPr>
      <w:r>
        <w:t>Starting completed unpowered, and with a few moments time for the caps to discharge, measure the resistance from each pin of U3 to ground, and then separately you might measure the resistance between the pins.</w:t>
      </w:r>
    </w:p>
    <w:p w14:paraId="316497C8" w14:textId="77777777" w:rsidR="00963AC6" w:rsidRDefault="00963AC6" w:rsidP="00963AC6">
      <w:pPr>
        <w:ind w:left="720"/>
      </w:pPr>
      <w:r>
        <w:t xml:space="preserve">Repeat that for U4. </w:t>
      </w:r>
    </w:p>
    <w:p w14:paraId="07AC05B2" w14:textId="77777777" w:rsidR="00963AC6" w:rsidRDefault="00963AC6" w:rsidP="00963AC6">
      <w:pPr>
        <w:ind w:left="720"/>
      </w:pPr>
      <w:r>
        <w:t>And I’m sure you know to keep the red/black leads oriented the same way for the measurements on each chip, so we don’t get misled by the direction of current flow.</w:t>
      </w:r>
    </w:p>
    <w:p w14:paraId="7E1E6EFA" w14:textId="7CDD99E1" w:rsidR="00963AC6" w:rsidRDefault="00963AC6" w:rsidP="00EE242A">
      <w:pPr>
        <w:ind w:left="720"/>
      </w:pPr>
      <w:r>
        <w:lastRenderedPageBreak/>
        <w:t>In case one of the pins on U4 is not fully soldered to the pad, you will want to touch the pin with your meter lead ever so gently, or it may make contact while you make the measurement.</w:t>
      </w:r>
    </w:p>
    <w:p w14:paraId="5C6539FB" w14:textId="3AB48250" w:rsidR="00784933" w:rsidRDefault="00784933" w:rsidP="00EE242A">
      <w:pPr>
        <w:ind w:left="720"/>
      </w:pPr>
      <w:r w:rsidRPr="00784933">
        <w:rPr>
          <w:b/>
          <w:bCs/>
        </w:rPr>
        <w:t>Fix:</w:t>
      </w:r>
      <w:r>
        <w:rPr>
          <w:b/>
          <w:bCs/>
        </w:rPr>
        <w:t xml:space="preserve"> </w:t>
      </w:r>
      <w:r w:rsidRPr="00784933">
        <w:t>Isolate alternate paths to 3.3v clamp with a Zener.</w:t>
      </w:r>
    </w:p>
    <w:p w14:paraId="70946707" w14:textId="77777777" w:rsidR="00963AC6" w:rsidRDefault="00963AC6" w:rsidP="008200DA">
      <w:pPr>
        <w:pStyle w:val="Heading1"/>
      </w:pPr>
      <w:bookmarkStart w:id="6" w:name="_Toc20974854"/>
      <w:r>
        <w:t>Shutdown Circuit</w:t>
      </w:r>
      <w:bookmarkEnd w:id="6"/>
    </w:p>
    <w:p w14:paraId="08A24643" w14:textId="0CD2CB67" w:rsidR="00963AC6" w:rsidRDefault="00963AC6" w:rsidP="00EE242A">
      <w:pPr>
        <w:ind w:left="720"/>
      </w:pPr>
      <w:r>
        <w:t xml:space="preserve">In re-reading the </w:t>
      </w:r>
      <w:r w:rsidR="00FA73A4">
        <w:t>datasheet</w:t>
      </w:r>
      <w:r>
        <w:t xml:space="preserve">, the “shutdown” input logic </w:t>
      </w:r>
      <w:r w:rsidR="00EE242A">
        <w:t xml:space="preserve">for the switching supplies </w:t>
      </w:r>
      <w:r>
        <w:t xml:space="preserve">is the reverse of what I interpreted. It is painfully, and obviously, clear now – </w:t>
      </w:r>
    </w:p>
    <w:p w14:paraId="546E272B" w14:textId="6636836A" w:rsidR="00963AC6" w:rsidRDefault="00963AC6" w:rsidP="00963AC6">
      <w:pPr>
        <w:ind w:left="720"/>
      </w:pPr>
      <w:r>
        <w:rPr>
          <w:noProof/>
        </w:rPr>
        <w:drawing>
          <wp:inline distT="0" distB="0" distL="0" distR="0" wp14:anchorId="582BB8B6" wp14:editId="64D8A4C8">
            <wp:extent cx="5943600" cy="407670"/>
            <wp:effectExtent l="0" t="0" r="0" b="0"/>
            <wp:docPr id="5" name="Picture 5" descr="cid:image014.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4.png@01D5165F.ED9C862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5943600" cy="407670"/>
                    </a:xfrm>
                    <a:prstGeom prst="rect">
                      <a:avLst/>
                    </a:prstGeom>
                    <a:noFill/>
                    <a:ln>
                      <a:noFill/>
                    </a:ln>
                  </pic:spPr>
                </pic:pic>
              </a:graphicData>
            </a:graphic>
          </wp:inline>
        </w:drawing>
      </w:r>
    </w:p>
    <w:p w14:paraId="20E18A9E" w14:textId="77777777" w:rsidR="00963AC6" w:rsidRDefault="00963AC6" w:rsidP="00963AC6">
      <w:pPr>
        <w:ind w:left="720"/>
      </w:pPr>
    </w:p>
    <w:p w14:paraId="078F9BC1" w14:textId="77777777" w:rsidR="00963AC6" w:rsidRDefault="00963AC6" w:rsidP="00963AC6">
      <w:pPr>
        <w:ind w:left="720"/>
      </w:pPr>
      <w:r>
        <w:t>For the 5V Sensor supply, it is the reverse of the switching supply – so the logic is the way I [mis]-interpreted for all the parts. Shutdown = 0V, On = Input high.</w:t>
      </w:r>
    </w:p>
    <w:p w14:paraId="41930273" w14:textId="77777777" w:rsidR="00963AC6" w:rsidRDefault="00963AC6" w:rsidP="00963AC6">
      <w:pPr>
        <w:ind w:left="720"/>
      </w:pPr>
      <w:r>
        <w:t>In looking at the schematic, we need to isolate the SHDN_N pins on U3 and U4 from the rest of the shutdown circuit. It turns out this is possible with only a single PCB cut.</w:t>
      </w:r>
    </w:p>
    <w:p w14:paraId="3FD1CD4B" w14:textId="77777777" w:rsidR="00963AC6" w:rsidRDefault="00963AC6" w:rsidP="00963AC6">
      <w:pPr>
        <w:ind w:left="720"/>
      </w:pPr>
    </w:p>
    <w:p w14:paraId="6EBD9614" w14:textId="28B8F837" w:rsidR="00963AC6" w:rsidRDefault="00EE242A" w:rsidP="00963AC6">
      <w:pPr>
        <w:keepNext/>
        <w:ind w:left="720"/>
      </w:pPr>
      <w:r>
        <w:t>Cut the trace at</w:t>
      </w:r>
      <w:r w:rsidR="00963AC6">
        <w:t xml:space="preserve"> the </w:t>
      </w:r>
      <w:r>
        <w:t xml:space="preserve">yellow </w:t>
      </w:r>
      <w:r w:rsidR="00963AC6">
        <w:t>“X”.</w:t>
      </w:r>
    </w:p>
    <w:p w14:paraId="2076038D" w14:textId="16715212" w:rsidR="00963AC6" w:rsidRDefault="00963AC6" w:rsidP="00963AC6">
      <w:pPr>
        <w:ind w:left="720"/>
      </w:pPr>
      <w:r>
        <w:rPr>
          <w:noProof/>
        </w:rPr>
        <w:drawing>
          <wp:inline distT="0" distB="0" distL="0" distR="0" wp14:anchorId="205A0AEA" wp14:editId="760AC696">
            <wp:extent cx="5943600" cy="4070350"/>
            <wp:effectExtent l="0" t="0" r="0" b="6350"/>
            <wp:docPr id="4" name="Picture 4" descr="cid:image015.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5.png@01D5165F.ED9C862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943600" cy="4070350"/>
                    </a:xfrm>
                    <a:prstGeom prst="rect">
                      <a:avLst/>
                    </a:prstGeom>
                    <a:noFill/>
                    <a:ln>
                      <a:noFill/>
                    </a:ln>
                  </pic:spPr>
                </pic:pic>
              </a:graphicData>
            </a:graphic>
          </wp:inline>
        </w:drawing>
      </w:r>
    </w:p>
    <w:p w14:paraId="5AA2CBD4" w14:textId="5D0EC1E8" w:rsidR="00963AC6" w:rsidRDefault="00963AC6" w:rsidP="00963AC6">
      <w:pPr>
        <w:ind w:left="720"/>
      </w:pPr>
      <w:r>
        <w:lastRenderedPageBreak/>
        <w:t xml:space="preserve">Now, </w:t>
      </w:r>
      <w:r w:rsidR="00EE242A">
        <w:t xml:space="preserve">the </w:t>
      </w:r>
      <w:r>
        <w:t>shutdown state for these is with an input voltage &lt; ~ 1.25V.</w:t>
      </w:r>
    </w:p>
    <w:p w14:paraId="6BE005B0" w14:textId="77777777" w:rsidR="00963AC6" w:rsidRDefault="00963AC6" w:rsidP="00963AC6">
      <w:pPr>
        <w:ind w:left="720"/>
      </w:pPr>
      <w:r>
        <w:t xml:space="preserve">That exists in two locations – </w:t>
      </w:r>
    </w:p>
    <w:p w14:paraId="0C47303F" w14:textId="77777777" w:rsidR="00963AC6" w:rsidRDefault="00963AC6" w:rsidP="00963AC6">
      <w:pPr>
        <w:pStyle w:val="ListParagraph"/>
        <w:numPr>
          <w:ilvl w:val="0"/>
          <w:numId w:val="2"/>
        </w:numPr>
        <w:rPr>
          <w:rFonts w:eastAsia="Times New Roman"/>
        </w:rPr>
      </w:pPr>
      <w:r>
        <w:rPr>
          <w:rFonts w:eastAsia="Times New Roman"/>
        </w:rPr>
        <w:t>The 5V Sensor Output. But, if we connect it to the 5V sensor, and there is an external fault that grounds the 5V sensor supply, you cannot turn the module on to phone home about the fault.</w:t>
      </w:r>
    </w:p>
    <w:p w14:paraId="22128561" w14:textId="77777777" w:rsidR="00963AC6" w:rsidRDefault="00963AC6" w:rsidP="00963AC6">
      <w:pPr>
        <w:pStyle w:val="ListParagraph"/>
        <w:numPr>
          <w:ilvl w:val="0"/>
          <w:numId w:val="2"/>
        </w:numPr>
        <w:rPr>
          <w:rFonts w:eastAsia="Times New Roman"/>
        </w:rPr>
      </w:pPr>
      <w:r>
        <w:rPr>
          <w:rFonts w:eastAsia="Times New Roman"/>
        </w:rPr>
        <w:t>The Gate on U1. Here the concern is getting the right voltage – which will be affected by the high-impedance pull-ups in U3 and U4.</w:t>
      </w:r>
      <w:r>
        <w:rPr>
          <w:rFonts w:eastAsia="Times New Roman"/>
        </w:rPr>
        <w:br/>
        <w:t>Compared to the impedance of R1 and R2, these are probably 10 to 50 x higher, so this should work.</w:t>
      </w:r>
    </w:p>
    <w:p w14:paraId="3B939F53" w14:textId="77777777" w:rsidR="00963AC6" w:rsidRDefault="00963AC6" w:rsidP="00963AC6">
      <w:pPr>
        <w:ind w:left="720"/>
      </w:pPr>
    </w:p>
    <w:p w14:paraId="2953F8C3" w14:textId="77777777" w:rsidR="00963AC6" w:rsidRDefault="00963AC6" w:rsidP="00963AC6">
      <w:pPr>
        <w:keepNext/>
        <w:ind w:left="720"/>
      </w:pPr>
      <w:r>
        <w:t xml:space="preserve">I think you can jumper from the U3,U4 SHDN_N to the KEY_SENSE signal. </w:t>
      </w:r>
    </w:p>
    <w:p w14:paraId="2FA897D3" w14:textId="1A31D1AD" w:rsidR="00963AC6" w:rsidRDefault="00963AC6" w:rsidP="00EE242A">
      <w:pPr>
        <w:ind w:left="720"/>
      </w:pPr>
      <w:r>
        <w:rPr>
          <w:noProof/>
        </w:rPr>
        <w:drawing>
          <wp:inline distT="0" distB="0" distL="0" distR="0" wp14:anchorId="396182F5" wp14:editId="54EB91FC">
            <wp:extent cx="2583180" cy="2324100"/>
            <wp:effectExtent l="0" t="0" r="7620" b="0"/>
            <wp:docPr id="3" name="Picture 3" descr="cid:image016.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16.png@01D5165F.ED9C862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583180" cy="2324100"/>
                    </a:xfrm>
                    <a:prstGeom prst="rect">
                      <a:avLst/>
                    </a:prstGeom>
                    <a:noFill/>
                    <a:ln>
                      <a:noFill/>
                    </a:ln>
                  </pic:spPr>
                </pic:pic>
              </a:graphicData>
            </a:graphic>
          </wp:inline>
        </w:drawing>
      </w:r>
    </w:p>
    <w:p w14:paraId="71D555D0" w14:textId="77777777" w:rsidR="00963AC6" w:rsidRDefault="00963AC6" w:rsidP="00963AC6">
      <w:pPr>
        <w:ind w:left="720"/>
      </w:pPr>
      <w:r>
        <w:t>If you have a wire small enough, this might be easiest on the bottom side connecting MBED Pin 11 (or TP7) and the via near Pin 6 of U3.</w:t>
      </w:r>
    </w:p>
    <w:p w14:paraId="2049F670" w14:textId="4FC1C758" w:rsidR="00963AC6" w:rsidRDefault="00963AC6" w:rsidP="00963AC6">
      <w:pPr>
        <w:ind w:left="720"/>
      </w:pPr>
      <w:r>
        <w:rPr>
          <w:noProof/>
        </w:rPr>
        <w:lastRenderedPageBreak/>
        <w:drawing>
          <wp:inline distT="0" distB="0" distL="0" distR="0" wp14:anchorId="6CE9C393" wp14:editId="148F1267">
            <wp:extent cx="5448300" cy="3291840"/>
            <wp:effectExtent l="0" t="0" r="0" b="3810"/>
            <wp:docPr id="2" name="Picture 2" descr="cid:image017.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17.png@01D5165F.ED9C862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448300" cy="3291840"/>
                    </a:xfrm>
                    <a:prstGeom prst="rect">
                      <a:avLst/>
                    </a:prstGeom>
                    <a:noFill/>
                    <a:ln>
                      <a:noFill/>
                    </a:ln>
                  </pic:spPr>
                </pic:pic>
              </a:graphicData>
            </a:graphic>
          </wp:inline>
        </w:drawing>
      </w:r>
    </w:p>
    <w:p w14:paraId="57ACE337" w14:textId="202CFF5C" w:rsidR="00963AC6" w:rsidRDefault="00963AC6" w:rsidP="00963AC6">
      <w:pPr>
        <w:keepNext/>
        <w:ind w:left="720"/>
      </w:pPr>
      <w:r>
        <w:lastRenderedPageBreak/>
        <w:t>If you don’t have any tiny wire, then a wire on the top-side might be easier.</w:t>
      </w:r>
    </w:p>
    <w:p w14:paraId="1E95A8E6" w14:textId="2A591F61" w:rsidR="00963AC6" w:rsidRDefault="00963AC6" w:rsidP="00963AC6">
      <w:pPr>
        <w:ind w:left="720"/>
      </w:pPr>
      <w:r>
        <w:rPr>
          <w:noProof/>
        </w:rPr>
        <w:drawing>
          <wp:inline distT="0" distB="0" distL="0" distR="0" wp14:anchorId="5F00BEAF" wp14:editId="5B0B4B4C">
            <wp:extent cx="5478780" cy="6271260"/>
            <wp:effectExtent l="0" t="0" r="7620" b="0"/>
            <wp:docPr id="1" name="Picture 1" descr="cid:image018.png@01D5165F.ED9C8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18.png@01D5165F.ED9C862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5478780" cy="6271260"/>
                    </a:xfrm>
                    <a:prstGeom prst="rect">
                      <a:avLst/>
                    </a:prstGeom>
                    <a:noFill/>
                    <a:ln>
                      <a:noFill/>
                    </a:ln>
                  </pic:spPr>
                </pic:pic>
              </a:graphicData>
            </a:graphic>
          </wp:inline>
        </w:drawing>
      </w:r>
    </w:p>
    <w:p w14:paraId="3118645F" w14:textId="77777777" w:rsidR="00784933" w:rsidRPr="00784933" w:rsidRDefault="00784933" w:rsidP="00784933">
      <w:pPr>
        <w:ind w:left="720"/>
      </w:pPr>
      <w:r w:rsidRPr="00784933">
        <w:rPr>
          <w:b/>
          <w:bCs/>
        </w:rPr>
        <w:t>Fix:</w:t>
      </w:r>
      <w:r>
        <w:t xml:space="preserve"> Revise power mgmt. circuit for correct polarity of control.</w:t>
      </w:r>
    </w:p>
    <w:p w14:paraId="3815A2EE" w14:textId="77777777" w:rsidR="00784933" w:rsidRDefault="00784933" w:rsidP="00963AC6">
      <w:pPr>
        <w:ind w:left="720"/>
      </w:pPr>
    </w:p>
    <w:p w14:paraId="5D8F5618" w14:textId="77777777" w:rsidR="008C1FBD" w:rsidRDefault="008C1FBD" w:rsidP="008200DA">
      <w:pPr>
        <w:pStyle w:val="Heading1"/>
        <w:keepNext/>
      </w:pPr>
      <w:bookmarkStart w:id="7" w:name="_Toc20974855"/>
      <w:r>
        <w:lastRenderedPageBreak/>
        <w:t>RS232</w:t>
      </w:r>
      <w:bookmarkEnd w:id="7"/>
    </w:p>
    <w:p w14:paraId="5EE6C3D0" w14:textId="1FCAC289" w:rsidR="008C1FBD" w:rsidRDefault="008C1FBD" w:rsidP="008C1FBD">
      <w:pPr>
        <w:keepNext/>
        <w:ind w:left="720"/>
      </w:pPr>
      <w:proofErr w:type="spellStart"/>
      <w:r>
        <w:t>Vcc</w:t>
      </w:r>
      <w:proofErr w:type="spellEnd"/>
      <w:r>
        <w:t xml:space="preserve"> is not connected and should be part of 3V3.</w:t>
      </w:r>
    </w:p>
    <w:p w14:paraId="55F2EE62" w14:textId="77777777" w:rsidR="008C1FBD" w:rsidRDefault="008C1FBD" w:rsidP="008C1FBD">
      <w:pPr>
        <w:ind w:left="720"/>
      </w:pPr>
      <w:r>
        <w:rPr>
          <w:noProof/>
        </w:rPr>
        <w:drawing>
          <wp:inline distT="0" distB="0" distL="0" distR="0" wp14:anchorId="7417EA80" wp14:editId="548C3246">
            <wp:extent cx="2678340" cy="4195482"/>
            <wp:effectExtent l="0" t="0" r="8255" b="0"/>
            <wp:docPr id="17" name="Picture 17" descr="cid:image001.png@01D51661.1887CF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1661.1887CF1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2692638" cy="4217879"/>
                    </a:xfrm>
                    <a:prstGeom prst="rect">
                      <a:avLst/>
                    </a:prstGeom>
                    <a:noFill/>
                    <a:ln>
                      <a:noFill/>
                    </a:ln>
                  </pic:spPr>
                </pic:pic>
              </a:graphicData>
            </a:graphic>
          </wp:inline>
        </w:drawing>
      </w:r>
    </w:p>
    <w:p w14:paraId="3000F60C" w14:textId="2E852CA6" w:rsidR="00784933" w:rsidRDefault="00784933" w:rsidP="00784933">
      <w:pPr>
        <w:keepNext/>
        <w:ind w:left="720"/>
      </w:pPr>
      <w:r w:rsidRPr="00784933">
        <w:rPr>
          <w:b/>
          <w:bCs/>
        </w:rPr>
        <w:t xml:space="preserve">Fix: </w:t>
      </w:r>
      <w:r>
        <w:t>V1.1 rewired to 5V0 which is layout-wise more convenient.</w:t>
      </w:r>
    </w:p>
    <w:p w14:paraId="63B00E0D" w14:textId="77777777" w:rsidR="008C1FBD" w:rsidRDefault="008C1FBD" w:rsidP="008C1FBD"/>
    <w:p w14:paraId="6E7D32F4" w14:textId="77777777" w:rsidR="00963AC6" w:rsidRDefault="00963AC6" w:rsidP="00963AC6"/>
    <w:sectPr w:rsidR="00963AC6">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FC6BF" w14:textId="77777777" w:rsidR="00CF23A1" w:rsidRDefault="00CF23A1" w:rsidP="00A02AC0">
      <w:pPr>
        <w:spacing w:after="0" w:line="240" w:lineRule="auto"/>
      </w:pPr>
      <w:r>
        <w:separator/>
      </w:r>
    </w:p>
  </w:endnote>
  <w:endnote w:type="continuationSeparator" w:id="0">
    <w:p w14:paraId="1595514B" w14:textId="77777777" w:rsidR="00CF23A1" w:rsidRDefault="00CF23A1" w:rsidP="00A02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5F5AE" w14:textId="7D86D2B4" w:rsidR="00A02AC0" w:rsidRDefault="00A02AC0">
    <w:pPr>
      <w:pStyle w:val="Footer"/>
    </w:pPr>
    <w:r>
      <w:t xml:space="preserve">Page </w:t>
    </w:r>
    <w:sdt>
      <w:sdtPr>
        <w:id w:val="167745375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of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sdtContent>
    </w:sdt>
  </w:p>
  <w:p w14:paraId="1A2F0F28" w14:textId="701B389F" w:rsidR="00A02AC0" w:rsidRDefault="00A02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EE606" w14:textId="77777777" w:rsidR="00CF23A1" w:rsidRDefault="00CF23A1" w:rsidP="00A02AC0">
      <w:pPr>
        <w:spacing w:after="0" w:line="240" w:lineRule="auto"/>
      </w:pPr>
      <w:r>
        <w:separator/>
      </w:r>
    </w:p>
  </w:footnote>
  <w:footnote w:type="continuationSeparator" w:id="0">
    <w:p w14:paraId="2E42269A" w14:textId="77777777" w:rsidR="00CF23A1" w:rsidRDefault="00CF23A1" w:rsidP="00A02A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7794"/>
    <w:multiLevelType w:val="hybridMultilevel"/>
    <w:tmpl w:val="1EB434E0"/>
    <w:lvl w:ilvl="0" w:tplc="6EB8F01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58425F2"/>
    <w:multiLevelType w:val="hybridMultilevel"/>
    <w:tmpl w:val="4CAAA7F8"/>
    <w:lvl w:ilvl="0" w:tplc="47B67FFC">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AC6"/>
    <w:rsid w:val="00062BF0"/>
    <w:rsid w:val="0006551C"/>
    <w:rsid w:val="000E3275"/>
    <w:rsid w:val="00170ABE"/>
    <w:rsid w:val="0052574F"/>
    <w:rsid w:val="00705CC0"/>
    <w:rsid w:val="00784933"/>
    <w:rsid w:val="007C5E84"/>
    <w:rsid w:val="008200DA"/>
    <w:rsid w:val="008C1FBD"/>
    <w:rsid w:val="008D6DE9"/>
    <w:rsid w:val="0090647F"/>
    <w:rsid w:val="00937FEE"/>
    <w:rsid w:val="00963AC6"/>
    <w:rsid w:val="00973788"/>
    <w:rsid w:val="0098487C"/>
    <w:rsid w:val="00A02AC0"/>
    <w:rsid w:val="00BE4714"/>
    <w:rsid w:val="00C71CC3"/>
    <w:rsid w:val="00CF23A1"/>
    <w:rsid w:val="00EB2454"/>
    <w:rsid w:val="00EE242A"/>
    <w:rsid w:val="00F22851"/>
    <w:rsid w:val="00FA7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5845"/>
  <w15:chartTrackingRefBased/>
  <w15:docId w15:val="{DC8C8825-4005-4D52-A530-5E5A78FD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1FBD"/>
    <w:pPr>
      <w:outlineLvl w:val="0"/>
    </w:pPr>
    <w:rPr>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3AC6"/>
    <w:rPr>
      <w:color w:val="0563C1"/>
      <w:u w:val="single"/>
    </w:rPr>
  </w:style>
  <w:style w:type="paragraph" w:styleId="ListParagraph">
    <w:name w:val="List Paragraph"/>
    <w:basedOn w:val="Normal"/>
    <w:uiPriority w:val="34"/>
    <w:qFormat/>
    <w:rsid w:val="00963AC6"/>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8C1FBD"/>
    <w:rPr>
      <w:b/>
      <w:bCs/>
      <w:sz w:val="32"/>
      <w:szCs w:val="32"/>
      <w:u w:val="single"/>
    </w:rPr>
  </w:style>
  <w:style w:type="paragraph" w:styleId="TOCHeading">
    <w:name w:val="TOC Heading"/>
    <w:basedOn w:val="Heading1"/>
    <w:next w:val="Normal"/>
    <w:uiPriority w:val="39"/>
    <w:unhideWhenUsed/>
    <w:qFormat/>
    <w:rsid w:val="008200DA"/>
    <w:pPr>
      <w:keepNext/>
      <w:keepLines/>
      <w:spacing w:before="240" w:after="0"/>
      <w:outlineLvl w:val="9"/>
    </w:pPr>
    <w:rPr>
      <w:rFonts w:asciiTheme="majorHAnsi" w:eastAsiaTheme="majorEastAsia" w:hAnsiTheme="majorHAnsi" w:cstheme="majorBidi"/>
      <w:b w:val="0"/>
      <w:bCs w:val="0"/>
      <w:color w:val="2F5496" w:themeColor="accent1" w:themeShade="BF"/>
      <w:u w:val="none"/>
    </w:rPr>
  </w:style>
  <w:style w:type="paragraph" w:styleId="TOC1">
    <w:name w:val="toc 1"/>
    <w:basedOn w:val="Normal"/>
    <w:next w:val="Normal"/>
    <w:autoRedefine/>
    <w:uiPriority w:val="39"/>
    <w:unhideWhenUsed/>
    <w:rsid w:val="008200DA"/>
    <w:pPr>
      <w:spacing w:after="100"/>
    </w:pPr>
  </w:style>
  <w:style w:type="paragraph" w:styleId="Header">
    <w:name w:val="header"/>
    <w:basedOn w:val="Normal"/>
    <w:link w:val="HeaderChar"/>
    <w:uiPriority w:val="99"/>
    <w:unhideWhenUsed/>
    <w:rsid w:val="00A02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AC0"/>
  </w:style>
  <w:style w:type="paragraph" w:styleId="Footer">
    <w:name w:val="footer"/>
    <w:basedOn w:val="Normal"/>
    <w:link w:val="FooterChar"/>
    <w:uiPriority w:val="99"/>
    <w:unhideWhenUsed/>
    <w:rsid w:val="00A02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2AC0"/>
  </w:style>
  <w:style w:type="character" w:styleId="FollowedHyperlink">
    <w:name w:val="FollowedHyperlink"/>
    <w:basedOn w:val="DefaultParagraphFont"/>
    <w:uiPriority w:val="99"/>
    <w:semiHidden/>
    <w:unhideWhenUsed/>
    <w:rsid w:val="00BE47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596514">
      <w:bodyDiv w:val="1"/>
      <w:marLeft w:val="0"/>
      <w:marRight w:val="0"/>
      <w:marTop w:val="0"/>
      <w:marBottom w:val="0"/>
      <w:divBdr>
        <w:top w:val="none" w:sz="0" w:space="0" w:color="auto"/>
        <w:left w:val="none" w:sz="0" w:space="0" w:color="auto"/>
        <w:bottom w:val="none" w:sz="0" w:space="0" w:color="auto"/>
        <w:right w:val="none" w:sz="0" w:space="0" w:color="auto"/>
      </w:divBdr>
    </w:div>
    <w:div w:id="109242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gikey.com/product-detail/en/mpd-memory-protection-devices/BS-1225-PC/BS-1225-PC-ND/3029215" TargetMode="External"/><Relationship Id="rId13" Type="http://schemas.openxmlformats.org/officeDocument/2006/relationships/image" Target="media/image3.png"/><Relationship Id="rId18" Type="http://schemas.openxmlformats.org/officeDocument/2006/relationships/image" Target="cid:image008.png@01D5165F.ED9C8620" TargetMode="External"/><Relationship Id="rId26" Type="http://schemas.openxmlformats.org/officeDocument/2006/relationships/image" Target="cid:image003.jpg@01D5165F.ED9C8620" TargetMode="External"/><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cid:image015.png@01D5165F.ED9C8620" TargetMode="External"/><Relationship Id="rId42" Type="http://schemas.openxmlformats.org/officeDocument/2006/relationships/image" Target="cid:image001.png@01D51661.1887CF10" TargetMode="External"/><Relationship Id="rId7" Type="http://schemas.openxmlformats.org/officeDocument/2006/relationships/endnotes" Target="endnotes.xml"/><Relationship Id="rId12" Type="http://schemas.openxmlformats.org/officeDocument/2006/relationships/image" Target="cid:image005.png@01D5165F.ED9C8620" TargetMode="External"/><Relationship Id="rId17" Type="http://schemas.openxmlformats.org/officeDocument/2006/relationships/image" Target="media/image5.png"/><Relationship Id="rId25" Type="http://schemas.openxmlformats.org/officeDocument/2006/relationships/image" Target="media/image9.jpeg"/><Relationship Id="rId33" Type="http://schemas.openxmlformats.org/officeDocument/2006/relationships/image" Target="media/image13.png"/><Relationship Id="rId38" Type="http://schemas.openxmlformats.org/officeDocument/2006/relationships/image" Target="cid:image017.png@01D5165F.ED9C8620" TargetMode="External"/><Relationship Id="rId2" Type="http://schemas.openxmlformats.org/officeDocument/2006/relationships/numbering" Target="numbering.xml"/><Relationship Id="rId16" Type="http://schemas.openxmlformats.org/officeDocument/2006/relationships/image" Target="cid:image007.png@01D5165F.ED9C8620" TargetMode="External"/><Relationship Id="rId20" Type="http://schemas.openxmlformats.org/officeDocument/2006/relationships/image" Target="cid:image009.png@01D5165F.ED9C8620" TargetMode="External"/><Relationship Id="rId29" Type="http://schemas.openxmlformats.org/officeDocument/2006/relationships/image" Target="media/image11.png"/><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cid:image011.png@01D5165F.ED9C8620" TargetMode="External"/><Relationship Id="rId32" Type="http://schemas.openxmlformats.org/officeDocument/2006/relationships/image" Target="cid:image014.png@01D5165F.ED9C8620" TargetMode="External"/><Relationship Id="rId37" Type="http://schemas.openxmlformats.org/officeDocument/2006/relationships/image" Target="media/image15.png"/><Relationship Id="rId40" Type="http://schemas.openxmlformats.org/officeDocument/2006/relationships/image" Target="cid:image018.png@01D5165F.ED9C862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cid:image012.png@01D5165F.ED9C8620" TargetMode="External"/><Relationship Id="rId36" Type="http://schemas.openxmlformats.org/officeDocument/2006/relationships/image" Target="cid:image016.png@01D5165F.ED9C8620" TargetMode="External"/><Relationship Id="rId10" Type="http://schemas.openxmlformats.org/officeDocument/2006/relationships/image" Target="cid:image004.png@01D5165F.ED9C8620" TargetMode="External"/><Relationship Id="rId19" Type="http://schemas.openxmlformats.org/officeDocument/2006/relationships/image" Target="media/image6.png"/><Relationship Id="rId31" Type="http://schemas.openxmlformats.org/officeDocument/2006/relationships/image" Target="media/image12.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id:image006.png@01D5165F.ED9C8620" TargetMode="External"/><Relationship Id="rId22" Type="http://schemas.openxmlformats.org/officeDocument/2006/relationships/image" Target="cid:image010.png@01D5165F.ED9C8620" TargetMode="External"/><Relationship Id="rId27" Type="http://schemas.openxmlformats.org/officeDocument/2006/relationships/image" Target="media/image10.png"/><Relationship Id="rId30" Type="http://schemas.openxmlformats.org/officeDocument/2006/relationships/image" Target="cid:image013.png@01D5165F.ED9C8620" TargetMode="External"/><Relationship Id="rId35" Type="http://schemas.openxmlformats.org/officeDocument/2006/relationships/image" Target="media/image14.pn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B55B-6CA5-4E7E-A259-B5231B6A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Smart</dc:creator>
  <cp:keywords/>
  <dc:description/>
  <cp:lastModifiedBy>Dave Smart</cp:lastModifiedBy>
  <cp:revision>11</cp:revision>
  <dcterms:created xsi:type="dcterms:W3CDTF">2019-05-30T02:02:00Z</dcterms:created>
  <dcterms:modified xsi:type="dcterms:W3CDTF">2019-10-03T11:40:00Z</dcterms:modified>
</cp:coreProperties>
</file>